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Speciální základní škola a Mateřská škola, </w:t>
      </w:r>
    </w:p>
    <w:p w:rsidR="00000000" w:rsidDel="00000000" w:rsidP="00000000" w:rsidRDefault="00000000" w:rsidRPr="00000000" w14:paraId="00000002">
      <w:pPr>
        <w:pStyle w:val="Title"/>
        <w:pageBreakBefore w:val="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Kladno, Pařížská 2199, příspěvková organizace</w:t>
      </w:r>
    </w:p>
    <w:p w:rsidR="00000000" w:rsidDel="00000000" w:rsidP="00000000" w:rsidRDefault="00000000" w:rsidRPr="00000000" w14:paraId="00000003">
      <w:pPr>
        <w:pageBreakBefore w:val="0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32"/>
          <w:szCs w:val="32"/>
        </w:rPr>
        <mc:AlternateContent>
          <mc:Choice Requires="wpg">
            <w:drawing>
              <wp:inline distB="0" distT="0" distL="0" distR="0">
                <wp:extent cx="5772150" cy="2857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64688" y="3770475"/>
                          <a:ext cx="5762625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72150" cy="28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pageBreakBefore w:val="0"/>
        <w:rPr/>
      </w:pPr>
      <w:r w:rsidDel="00000000" w:rsidR="00000000" w:rsidRPr="00000000">
        <w:rPr>
          <w:rtl w:val="0"/>
        </w:rPr>
        <w:t xml:space="preserve">                                                               272 01 Kladno, Pařížská 2199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tel.:  602 394 474</w:t>
      </w:r>
    </w:p>
    <w:p w:rsidR="00000000" w:rsidDel="00000000" w:rsidP="00000000" w:rsidRDefault="00000000" w:rsidRPr="00000000" w14:paraId="00000006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e-mail:info@koralekkladno.cz</w:t>
      </w:r>
    </w:p>
    <w:p w:rsidR="00000000" w:rsidDel="00000000" w:rsidP="00000000" w:rsidRDefault="00000000" w:rsidRPr="00000000" w14:paraId="00000007">
      <w:pPr>
        <w:jc w:val="right"/>
        <w:rPr>
          <w:b w:val="1"/>
          <w:bCs w:val="1"/>
          <w:i w:val="1"/>
          <w:iCs w:val="1"/>
          <w:sz w:val="20"/>
          <w:szCs w:val="20"/>
        </w:rPr>
      </w:pPr>
      <w:hyperlink r:id="rId7">
        <w:r w:rsidDel="00000000" w:rsidR="00000000" w:rsidRPr="00000000">
          <w:rPr>
            <w:rtl w:val="0"/>
          </w:rPr>
          <w:t xml:space="preserve">www.koralekkladno</w:t>
        </w:r>
      </w:hyperlink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.cz</w:t>
      </w:r>
    </w:p>
    <w:p w:rsidR="00000000" w:rsidDel="00000000" w:rsidP="00000000" w:rsidRDefault="00000000" w:rsidRPr="00000000" w14:paraId="00000008">
      <w:pPr>
        <w:jc w:val="right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IČO 61894516</w:t>
      </w:r>
    </w:p>
    <w:p w:rsidR="00000000" w:rsidDel="00000000" w:rsidP="00000000" w:rsidRDefault="00000000" w:rsidRPr="00000000" w14:paraId="00000009">
      <w:pPr>
        <w:jc w:val="right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jc w:val="left"/>
        <w:rPr>
          <w:sz w:val="28"/>
          <w:szCs w:val="28"/>
          <w:u w:val="single"/>
        </w:rPr>
      </w:pPr>
      <w:bookmarkStart w:colFirst="0" w:colLast="0" w:name="_9eynr07pp6qf" w:id="0"/>
      <w:bookmarkEnd w:id="0"/>
      <w:r w:rsidDel="00000000" w:rsidR="00000000" w:rsidRPr="00000000">
        <w:rPr>
          <w:sz w:val="32"/>
          <w:szCs w:val="32"/>
          <w:u w:val="single"/>
          <w:rtl w:val="0"/>
        </w:rPr>
        <w:t xml:space="preserve">Výsledky zápisu do Speciální mateřské školy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pro školní rok 2026/27</w:t>
      </w:r>
    </w:p>
    <w:p w:rsidR="00000000" w:rsidDel="00000000" w:rsidP="00000000" w:rsidRDefault="00000000" w:rsidRPr="00000000" w14:paraId="0000000D">
      <w:pPr>
        <w:widowControl w:val="0"/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Vážení rodiče, zveřejňujeme seznam dětí pro školní rok 2026/27:</w:t>
      </w:r>
    </w:p>
    <w:p w:rsidR="00000000" w:rsidDel="00000000" w:rsidP="00000000" w:rsidRDefault="00000000" w:rsidRPr="00000000" w14:paraId="0000000E">
      <w:pPr>
        <w:widowControl w:val="0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 mateřské školy  školy byli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přijati </w:t>
      </w:r>
      <w:r w:rsidDel="00000000" w:rsidR="00000000" w:rsidRPr="00000000">
        <w:rPr>
          <w:sz w:val="28"/>
          <w:szCs w:val="28"/>
          <w:rtl w:val="0"/>
        </w:rPr>
        <w:t xml:space="preserve">dle pořadových čísel:</w:t>
      </w:r>
    </w:p>
    <w:p w:rsidR="00000000" w:rsidDel="00000000" w:rsidP="00000000" w:rsidRDefault="00000000" w:rsidRPr="00000000" w14:paraId="0000000F">
      <w:pPr>
        <w:widowControl w:val="0"/>
        <w:spacing w:after="200" w:line="276" w:lineRule="auto"/>
        <w:rPr>
          <w:sz w:val="28"/>
          <w:szCs w:val="28"/>
        </w:rPr>
        <w:sectPr>
          <w:pgSz w:h="16838" w:w="11906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22/2026</w:t>
      </w:r>
    </w:p>
    <w:p w:rsidR="00000000" w:rsidDel="00000000" w:rsidP="00000000" w:rsidRDefault="00000000" w:rsidRPr="00000000" w14:paraId="00000011">
      <w:pPr>
        <w:widowControl w:val="0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25/2026</w:t>
      </w:r>
    </w:p>
    <w:p w:rsidR="00000000" w:rsidDel="00000000" w:rsidP="00000000" w:rsidRDefault="00000000" w:rsidRPr="00000000" w14:paraId="00000012">
      <w:pPr>
        <w:widowControl w:val="0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26/2026</w:t>
      </w:r>
    </w:p>
    <w:p w:rsidR="00000000" w:rsidDel="00000000" w:rsidP="00000000" w:rsidRDefault="00000000" w:rsidRPr="00000000" w14:paraId="00000013">
      <w:pPr>
        <w:widowControl w:val="0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29/2026</w:t>
      </w:r>
    </w:p>
    <w:p w:rsidR="00000000" w:rsidDel="00000000" w:rsidP="00000000" w:rsidRDefault="00000000" w:rsidRPr="00000000" w14:paraId="00000014">
      <w:pPr>
        <w:widowControl w:val="0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31/2026</w:t>
      </w:r>
    </w:p>
    <w:p w:rsidR="00000000" w:rsidDel="00000000" w:rsidP="00000000" w:rsidRDefault="00000000" w:rsidRPr="00000000" w14:paraId="00000015">
      <w:pPr>
        <w:widowControl w:val="0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32/2026</w:t>
      </w:r>
    </w:p>
    <w:p w:rsidR="00000000" w:rsidDel="00000000" w:rsidP="00000000" w:rsidRDefault="00000000" w:rsidRPr="00000000" w14:paraId="00000016">
      <w:pPr>
        <w:widowControl w:val="0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33/2026</w:t>
      </w:r>
    </w:p>
    <w:p w:rsidR="00000000" w:rsidDel="00000000" w:rsidP="00000000" w:rsidRDefault="00000000" w:rsidRPr="00000000" w14:paraId="00000017">
      <w:pPr>
        <w:widowControl w:val="0"/>
        <w:spacing w:after="200" w:line="276" w:lineRule="auto"/>
        <w:rPr>
          <w:sz w:val="28"/>
          <w:szCs w:val="28"/>
        </w:rPr>
        <w:sectPr>
          <w:type w:val="continuous"/>
          <w:pgSz w:h="16838" w:w="11906" w:orient="portrait"/>
          <w:pgMar w:bottom="1417" w:top="1417" w:left="1417" w:right="1417" w:header="708" w:footer="708"/>
          <w:cols w:equalWidth="0" w:num="2">
            <w:col w:space="720" w:w="4175.74"/>
            <w:col w:space="0" w:w="4175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200" w:line="276" w:lineRule="auto"/>
        <w:rPr>
          <w:sz w:val="28"/>
          <w:szCs w:val="28"/>
        </w:rPr>
        <w:sectPr>
          <w:type w:val="continuous"/>
          <w:pgSz w:h="16838" w:w="11906" w:orient="portrait"/>
          <w:pgMar w:bottom="1417" w:top="1417" w:left="1417" w:right="1417" w:header="708" w:footer="708"/>
          <w:cols w:equalWidth="0" w:num="2">
            <w:col w:space="720" w:w="4175.74"/>
            <w:col w:space="0" w:w="4175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200" w:line="276" w:lineRule="auto"/>
        <w:rPr>
          <w:sz w:val="28"/>
          <w:szCs w:val="28"/>
        </w:rPr>
        <w:sectPr>
          <w:type w:val="continuous"/>
          <w:pgSz w:h="16838" w:w="11906" w:orient="portrait"/>
          <w:pgMar w:bottom="1417" w:top="1417" w:left="1417" w:right="1417" w:header="708" w:footer="708"/>
        </w:sectPr>
      </w:pPr>
      <w:r w:rsidDel="00000000" w:rsidR="00000000" w:rsidRPr="00000000">
        <w:rPr>
          <w:sz w:val="28"/>
          <w:szCs w:val="28"/>
          <w:rtl w:val="0"/>
        </w:rPr>
        <w:t xml:space="preserve">Do základní školy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nebyli</w:t>
      </w:r>
      <w:r w:rsidDel="00000000" w:rsidR="00000000" w:rsidRPr="00000000">
        <w:rPr>
          <w:sz w:val="28"/>
          <w:szCs w:val="28"/>
          <w:rtl w:val="0"/>
        </w:rPr>
        <w:t xml:space="preserve">  přijati dle pořadových čísel:</w:t>
      </w:r>
    </w:p>
    <w:p w:rsidR="00000000" w:rsidDel="00000000" w:rsidP="00000000" w:rsidRDefault="00000000" w:rsidRPr="00000000" w14:paraId="0000001B">
      <w:pPr>
        <w:widowControl w:val="0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20/2026</w:t>
      </w:r>
    </w:p>
    <w:p w:rsidR="00000000" w:rsidDel="00000000" w:rsidP="00000000" w:rsidRDefault="00000000" w:rsidRPr="00000000" w14:paraId="0000001C">
      <w:pPr>
        <w:widowControl w:val="0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21/2026</w:t>
      </w:r>
    </w:p>
    <w:p w:rsidR="00000000" w:rsidDel="00000000" w:rsidP="00000000" w:rsidRDefault="00000000" w:rsidRPr="00000000" w14:paraId="0000001D">
      <w:pPr>
        <w:widowControl w:val="0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23/2026</w:t>
      </w:r>
    </w:p>
    <w:p w:rsidR="00000000" w:rsidDel="00000000" w:rsidP="00000000" w:rsidRDefault="00000000" w:rsidRPr="00000000" w14:paraId="0000001E">
      <w:pPr>
        <w:widowControl w:val="0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27/2026</w:t>
      </w:r>
    </w:p>
    <w:p w:rsidR="00000000" w:rsidDel="00000000" w:rsidP="00000000" w:rsidRDefault="00000000" w:rsidRPr="00000000" w14:paraId="0000001F">
      <w:pPr>
        <w:widowControl w:val="0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28/2026</w:t>
      </w:r>
    </w:p>
    <w:p w:rsidR="00000000" w:rsidDel="00000000" w:rsidP="00000000" w:rsidRDefault="00000000" w:rsidRPr="00000000" w14:paraId="00000020">
      <w:pPr>
        <w:widowControl w:val="0"/>
        <w:spacing w:after="200" w:line="276" w:lineRule="auto"/>
        <w:rPr>
          <w:sz w:val="28"/>
          <w:szCs w:val="28"/>
        </w:rPr>
        <w:sectPr>
          <w:type w:val="continuous"/>
          <w:pgSz w:h="16838" w:w="11906" w:orient="portrait"/>
          <w:pgMar w:bottom="1417" w:top="1417" w:left="1417" w:right="1417" w:header="708" w:footer="708"/>
          <w:cols w:equalWidth="0" w:num="2">
            <w:col w:space="720" w:w="4175.74"/>
            <w:col w:space="0" w:w="4175.74"/>
          </w:cols>
        </w:sectPr>
      </w:pPr>
      <w:r w:rsidDel="00000000" w:rsidR="00000000" w:rsidRPr="00000000">
        <w:rPr>
          <w:sz w:val="28"/>
          <w:szCs w:val="28"/>
          <w:rtl w:val="0"/>
        </w:rPr>
        <w:t xml:space="preserve">30/2026</w:t>
      </w:r>
    </w:p>
    <w:p w:rsidR="00000000" w:rsidDel="00000000" w:rsidP="00000000" w:rsidRDefault="00000000" w:rsidRPr="00000000" w14:paraId="00000021">
      <w:pPr>
        <w:widowControl w:val="0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24/2026</w:t>
      </w:r>
    </w:p>
    <w:p w:rsidR="00000000" w:rsidDel="00000000" w:rsidP="00000000" w:rsidRDefault="00000000" w:rsidRPr="00000000" w14:paraId="00000022">
      <w:pPr>
        <w:widowControl w:val="0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200" w:line="276" w:lineRule="auto"/>
        <w:rPr>
          <w:sz w:val="28"/>
          <w:szCs w:val="28"/>
        </w:rPr>
        <w:sectPr>
          <w:type w:val="continuous"/>
          <w:pgSz w:h="16838" w:w="11906" w:orient="portrait"/>
          <w:pgMar w:bottom="1417" w:top="1417" w:left="1417" w:right="1417" w:header="708" w:footer="708"/>
          <w:cols w:equalWidth="0" w:num="2">
            <w:col w:space="720" w:w="4175.74"/>
            <w:col w:space="0" w:w="4175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right="-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right="-709"/>
        <w:rPr/>
      </w:pPr>
      <w:r w:rsidDel="00000000" w:rsidR="00000000" w:rsidRPr="00000000">
        <w:rPr>
          <w:rtl w:val="0"/>
        </w:rPr>
        <w:t xml:space="preserve">V Kladně dne 8.4.2026      </w:t>
        <w:tab/>
        <w:tab/>
        <w:tab/>
        <w:t xml:space="preserve">              Mgr. Taťána Semančíková</w:t>
      </w:r>
    </w:p>
    <w:p w:rsidR="00000000" w:rsidDel="00000000" w:rsidP="00000000" w:rsidRDefault="00000000" w:rsidRPr="00000000" w14:paraId="00000026">
      <w:pPr>
        <w:ind w:right="-709"/>
        <w:rPr>
          <w:sz w:val="28"/>
          <w:szCs w:val="28"/>
        </w:rPr>
      </w:pPr>
      <w:r w:rsidDel="00000000" w:rsidR="00000000" w:rsidRPr="00000000">
        <w:rPr>
          <w:rtl w:val="0"/>
        </w:rPr>
        <w:tab/>
        <w:tab/>
        <w:tab/>
        <w:tab/>
        <w:tab/>
        <w:t xml:space="preserve">           </w:t>
        <w:tab/>
        <w:tab/>
        <w:tab/>
        <w:t xml:space="preserve">    ředitelka školy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jc w:val="right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rFonts w:ascii="Cambria" w:cs="Cambria" w:eastAsia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jc w:val="center"/>
    </w:pPr>
    <w:rPr>
      <w:b w:val="1"/>
      <w:bCs w:val="1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volny.cz/koralekklad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